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4D093" w14:textId="77777777" w:rsidR="00446F54" w:rsidRPr="004516F8" w:rsidRDefault="00446F54" w:rsidP="004516F8">
      <w:pPr>
        <w:jc w:val="both"/>
        <w:rPr>
          <w:rFonts w:ascii="Times New Roman" w:hAnsi="Times New Roman" w:cs="Times New Roman"/>
          <w:sz w:val="24"/>
          <w:szCs w:val="24"/>
        </w:rPr>
      </w:pPr>
    </w:p>
    <w:p w14:paraId="3BE78D15" w14:textId="3D1C34CC" w:rsidR="00F17C2B" w:rsidRDefault="00E95AC0" w:rsidP="00F17C2B">
      <w:pPr>
        <w:jc w:val="center"/>
        <w:rPr>
          <w:rFonts w:ascii="Times New Roman" w:hAnsi="Times New Roman" w:cs="Times New Roman"/>
          <w:b/>
          <w:sz w:val="28"/>
          <w:szCs w:val="28"/>
        </w:rPr>
      </w:pPr>
      <w:r w:rsidRPr="004516F8">
        <w:rPr>
          <w:rFonts w:ascii="Times New Roman" w:hAnsi="Times New Roman" w:cs="Times New Roman"/>
          <w:b/>
          <w:sz w:val="28"/>
          <w:szCs w:val="28"/>
        </w:rPr>
        <w:t>Recomandare</w:t>
      </w:r>
    </w:p>
    <w:p w14:paraId="7EC6EADA" w14:textId="7E224B99" w:rsidR="00E95AC0" w:rsidRPr="004516F8" w:rsidRDefault="004516F8" w:rsidP="00F17C2B">
      <w:pPr>
        <w:jc w:val="center"/>
        <w:rPr>
          <w:rFonts w:ascii="Times New Roman" w:hAnsi="Times New Roman" w:cs="Times New Roman"/>
          <w:b/>
          <w:sz w:val="28"/>
          <w:szCs w:val="28"/>
        </w:rPr>
      </w:pPr>
      <w:r w:rsidRPr="004516F8">
        <w:rPr>
          <w:rFonts w:ascii="Times New Roman" w:hAnsi="Times New Roman" w:cs="Times New Roman"/>
          <w:b/>
          <w:sz w:val="28"/>
          <w:szCs w:val="28"/>
        </w:rPr>
        <w:t>privind</w:t>
      </w:r>
      <w:r w:rsidR="009F798A" w:rsidRPr="004516F8">
        <w:rPr>
          <w:rFonts w:ascii="Times New Roman" w:hAnsi="Times New Roman" w:cs="Times New Roman"/>
          <w:b/>
          <w:sz w:val="28"/>
          <w:szCs w:val="28"/>
        </w:rPr>
        <w:t xml:space="preserve"> </w:t>
      </w:r>
      <w:r w:rsidR="00E95AC0" w:rsidRPr="004516F8">
        <w:rPr>
          <w:rFonts w:ascii="Times New Roman" w:hAnsi="Times New Roman" w:cs="Times New Roman"/>
          <w:b/>
          <w:sz w:val="28"/>
          <w:szCs w:val="28"/>
        </w:rPr>
        <w:t>structur</w:t>
      </w:r>
      <w:r w:rsidR="009F798A" w:rsidRPr="004516F8">
        <w:rPr>
          <w:rFonts w:ascii="Times New Roman" w:hAnsi="Times New Roman" w:cs="Times New Roman"/>
          <w:b/>
          <w:sz w:val="28"/>
          <w:szCs w:val="28"/>
        </w:rPr>
        <w:t>a</w:t>
      </w:r>
      <w:r w:rsidR="00E95AC0" w:rsidRPr="004516F8">
        <w:rPr>
          <w:rFonts w:ascii="Times New Roman" w:hAnsi="Times New Roman" w:cs="Times New Roman"/>
          <w:b/>
          <w:sz w:val="28"/>
          <w:szCs w:val="28"/>
        </w:rPr>
        <w:t xml:space="preserve"> </w:t>
      </w:r>
      <w:r w:rsidR="009F798A" w:rsidRPr="004516F8">
        <w:rPr>
          <w:rFonts w:ascii="Times New Roman" w:hAnsi="Times New Roman" w:cs="Times New Roman"/>
          <w:b/>
          <w:sz w:val="28"/>
          <w:szCs w:val="28"/>
        </w:rPr>
        <w:t>p</w:t>
      </w:r>
      <w:r w:rsidR="00E841C8" w:rsidRPr="004516F8">
        <w:rPr>
          <w:rFonts w:ascii="Times New Roman" w:hAnsi="Times New Roman" w:cs="Times New Roman"/>
          <w:b/>
          <w:sz w:val="28"/>
          <w:szCs w:val="28"/>
        </w:rPr>
        <w:t>rogramul</w:t>
      </w:r>
      <w:r w:rsidR="009F798A" w:rsidRPr="004516F8">
        <w:rPr>
          <w:rFonts w:ascii="Times New Roman" w:hAnsi="Times New Roman" w:cs="Times New Roman"/>
          <w:b/>
          <w:sz w:val="28"/>
          <w:szCs w:val="28"/>
        </w:rPr>
        <w:t>ui</w:t>
      </w:r>
      <w:r w:rsidR="00E841C8" w:rsidRPr="004516F8">
        <w:rPr>
          <w:rFonts w:ascii="Times New Roman" w:hAnsi="Times New Roman" w:cs="Times New Roman"/>
          <w:b/>
          <w:sz w:val="28"/>
          <w:szCs w:val="28"/>
        </w:rPr>
        <w:t xml:space="preserve"> de management universitar</w:t>
      </w:r>
    </w:p>
    <w:p w14:paraId="302CB98A" w14:textId="77777777" w:rsidR="00D3455F" w:rsidRPr="004516F8" w:rsidRDefault="00D3455F" w:rsidP="004516F8">
      <w:pPr>
        <w:jc w:val="both"/>
        <w:rPr>
          <w:rFonts w:ascii="Times New Roman" w:hAnsi="Times New Roman" w:cs="Times New Roman"/>
          <w:b/>
          <w:sz w:val="24"/>
          <w:szCs w:val="24"/>
        </w:rPr>
      </w:pPr>
    </w:p>
    <w:p w14:paraId="3ED69EDA" w14:textId="7DD0EEE2" w:rsidR="00D3455F" w:rsidRPr="004516F8" w:rsidRDefault="00D3455F" w:rsidP="004516F8">
      <w:pPr>
        <w:spacing w:line="360" w:lineRule="auto"/>
        <w:jc w:val="both"/>
        <w:rPr>
          <w:rFonts w:ascii="Times New Roman" w:hAnsi="Times New Roman" w:cs="Times New Roman"/>
          <w:sz w:val="24"/>
          <w:szCs w:val="24"/>
        </w:rPr>
      </w:pPr>
      <w:r w:rsidRPr="004516F8">
        <w:rPr>
          <w:rFonts w:ascii="Times New Roman" w:hAnsi="Times New Roman" w:cs="Times New Roman"/>
          <w:sz w:val="24"/>
          <w:szCs w:val="24"/>
        </w:rPr>
        <w:t>Având în vedere</w:t>
      </w:r>
      <w:r w:rsidR="00732B67" w:rsidRPr="004516F8">
        <w:rPr>
          <w:rFonts w:ascii="Times New Roman" w:hAnsi="Times New Roman" w:cs="Times New Roman"/>
          <w:sz w:val="24"/>
          <w:szCs w:val="24"/>
        </w:rPr>
        <w:t xml:space="preserve"> importanța activităților departamentelor academice </w:t>
      </w:r>
      <w:r w:rsidR="004516F8" w:rsidRPr="004516F8">
        <w:rPr>
          <w:rFonts w:ascii="Times New Roman" w:hAnsi="Times New Roman" w:cs="Times New Roman"/>
          <w:sz w:val="24"/>
          <w:szCs w:val="24"/>
        </w:rPr>
        <w:t>di</w:t>
      </w:r>
      <w:r w:rsidR="00732B67" w:rsidRPr="004516F8">
        <w:rPr>
          <w:rFonts w:ascii="Times New Roman" w:hAnsi="Times New Roman" w:cs="Times New Roman"/>
          <w:sz w:val="24"/>
          <w:szCs w:val="24"/>
        </w:rPr>
        <w:t xml:space="preserve">n cadrul Universității Româno-Americane și a modului în care acestea sunt organizate și </w:t>
      </w:r>
      <w:r w:rsidR="00421D1F" w:rsidRPr="004516F8">
        <w:rPr>
          <w:rFonts w:ascii="Times New Roman" w:hAnsi="Times New Roman" w:cs="Times New Roman"/>
          <w:sz w:val="24"/>
          <w:szCs w:val="24"/>
        </w:rPr>
        <w:t xml:space="preserve">gestionate, luând în considerare </w:t>
      </w:r>
      <w:r w:rsidR="00732B67" w:rsidRPr="004516F8">
        <w:rPr>
          <w:rFonts w:ascii="Times New Roman" w:hAnsi="Times New Roman" w:cs="Times New Roman"/>
          <w:sz w:val="24"/>
          <w:szCs w:val="24"/>
        </w:rPr>
        <w:t>prevederile art.143, a</w:t>
      </w:r>
      <w:r w:rsidR="004D5FEE">
        <w:rPr>
          <w:rFonts w:ascii="Times New Roman" w:hAnsi="Times New Roman" w:cs="Times New Roman"/>
          <w:sz w:val="24"/>
          <w:szCs w:val="24"/>
        </w:rPr>
        <w:t>lin. (1) din legea 199/2023 – ”</w:t>
      </w:r>
      <w:r w:rsidR="00732B67" w:rsidRPr="004516F8">
        <w:rPr>
          <w:rFonts w:ascii="Times New Roman" w:hAnsi="Times New Roman" w:cs="Times New Roman"/>
          <w:sz w:val="24"/>
          <w:szCs w:val="24"/>
        </w:rPr>
        <w:t xml:space="preserve">Directorul de departament realizează managementul şi conducerea operativă a departamentului. Directorul de departament răspunde de elaborarea şi implementarea planurilor de învăţământ, de statele de funcţii, de managementul cercetării şi al calităţii şi sprijină conducerea instituţiei de învăţământ superior în activitatea de management financiar al departamentului. În exercitarea acestei funcţii, el este ajutat de consiliul departamentului, conform cartei universitare.”, </w:t>
      </w:r>
      <w:r w:rsidR="0092600C">
        <w:rPr>
          <w:rFonts w:ascii="Times New Roman" w:hAnsi="Times New Roman" w:cs="Times New Roman"/>
          <w:b/>
          <w:sz w:val="24"/>
          <w:szCs w:val="24"/>
        </w:rPr>
        <w:t>se recomandă atingerea minimală</w:t>
      </w:r>
      <w:r w:rsidR="00421D1F" w:rsidRPr="004516F8">
        <w:rPr>
          <w:rFonts w:ascii="Times New Roman" w:hAnsi="Times New Roman" w:cs="Times New Roman"/>
          <w:sz w:val="24"/>
          <w:szCs w:val="24"/>
        </w:rPr>
        <w:t xml:space="preserve"> </w:t>
      </w:r>
      <w:r w:rsidR="00421D1F" w:rsidRPr="004516F8">
        <w:rPr>
          <w:rFonts w:ascii="Times New Roman" w:hAnsi="Times New Roman" w:cs="Times New Roman"/>
          <w:b/>
          <w:sz w:val="24"/>
          <w:szCs w:val="24"/>
        </w:rPr>
        <w:t>a următoarelor capitole în cadrul programului de management universitar</w:t>
      </w:r>
      <w:r w:rsidR="00421D1F" w:rsidRPr="004516F8">
        <w:rPr>
          <w:rFonts w:ascii="Times New Roman" w:hAnsi="Times New Roman" w:cs="Times New Roman"/>
          <w:sz w:val="24"/>
          <w:szCs w:val="24"/>
        </w:rPr>
        <w:t xml:space="preserve"> </w:t>
      </w:r>
      <w:r w:rsidR="004516F8" w:rsidRPr="004516F8">
        <w:rPr>
          <w:rFonts w:ascii="Times New Roman" w:hAnsi="Times New Roman" w:cs="Times New Roman"/>
          <w:sz w:val="24"/>
          <w:szCs w:val="24"/>
        </w:rPr>
        <w:t>depus de candidații</w:t>
      </w:r>
      <w:r w:rsidR="00421D1F" w:rsidRPr="004516F8">
        <w:rPr>
          <w:rFonts w:ascii="Times New Roman" w:hAnsi="Times New Roman" w:cs="Times New Roman"/>
          <w:sz w:val="24"/>
          <w:szCs w:val="24"/>
        </w:rPr>
        <w:t xml:space="preserve"> pentru funcți</w:t>
      </w:r>
      <w:r w:rsidR="004516F8" w:rsidRPr="004516F8">
        <w:rPr>
          <w:rFonts w:ascii="Times New Roman" w:hAnsi="Times New Roman" w:cs="Times New Roman"/>
          <w:sz w:val="24"/>
          <w:szCs w:val="24"/>
        </w:rPr>
        <w:t>a</w:t>
      </w:r>
      <w:r w:rsidR="00421D1F" w:rsidRPr="004516F8">
        <w:rPr>
          <w:rFonts w:ascii="Times New Roman" w:hAnsi="Times New Roman" w:cs="Times New Roman"/>
          <w:sz w:val="24"/>
          <w:szCs w:val="24"/>
        </w:rPr>
        <w:t xml:space="preserve"> de director de departament din cadrul Universității Româno-Americane:</w:t>
      </w:r>
    </w:p>
    <w:p w14:paraId="4A98E21E" w14:textId="77777777" w:rsidR="00421D1F" w:rsidRPr="004516F8" w:rsidRDefault="00421D1F" w:rsidP="004516F8">
      <w:pPr>
        <w:pStyle w:val="ListParagraph"/>
        <w:numPr>
          <w:ilvl w:val="0"/>
          <w:numId w:val="1"/>
        </w:numPr>
        <w:spacing w:after="240" w:line="360" w:lineRule="auto"/>
        <w:ind w:hanging="357"/>
        <w:jc w:val="both"/>
        <w:rPr>
          <w:rFonts w:ascii="Times New Roman" w:hAnsi="Times New Roman" w:cs="Times New Roman"/>
          <w:sz w:val="24"/>
          <w:szCs w:val="24"/>
        </w:rPr>
      </w:pPr>
      <w:r w:rsidRPr="004516F8">
        <w:rPr>
          <w:rFonts w:ascii="Times New Roman" w:hAnsi="Times New Roman" w:cs="Times New Roman"/>
          <w:b/>
          <w:sz w:val="24"/>
          <w:szCs w:val="24"/>
        </w:rPr>
        <w:t>Perspective generale asupra mandatului</w:t>
      </w:r>
      <w:r w:rsidRPr="004516F8">
        <w:rPr>
          <w:rFonts w:ascii="Times New Roman" w:hAnsi="Times New Roman" w:cs="Times New Roman"/>
          <w:sz w:val="24"/>
          <w:szCs w:val="24"/>
        </w:rPr>
        <w:t xml:space="preserve"> (</w:t>
      </w:r>
      <w:r w:rsidR="00C3258F" w:rsidRPr="004516F8">
        <w:rPr>
          <w:rFonts w:ascii="Times New Roman" w:hAnsi="Times New Roman" w:cs="Times New Roman"/>
          <w:sz w:val="24"/>
          <w:szCs w:val="24"/>
        </w:rPr>
        <w:t xml:space="preserve">va cuprinde și </w:t>
      </w:r>
      <w:r w:rsidRPr="004516F8">
        <w:rPr>
          <w:rFonts w:ascii="Times New Roman" w:hAnsi="Times New Roman" w:cs="Times New Roman"/>
          <w:sz w:val="24"/>
          <w:szCs w:val="24"/>
        </w:rPr>
        <w:t>importan</w:t>
      </w:r>
      <w:r w:rsidR="00C3258F" w:rsidRPr="004516F8">
        <w:rPr>
          <w:rFonts w:ascii="Times New Roman" w:hAnsi="Times New Roman" w:cs="Times New Roman"/>
          <w:sz w:val="24"/>
          <w:szCs w:val="24"/>
        </w:rPr>
        <w:t>ț</w:t>
      </w:r>
      <w:r w:rsidRPr="004516F8">
        <w:rPr>
          <w:rFonts w:ascii="Times New Roman" w:hAnsi="Times New Roman" w:cs="Times New Roman"/>
          <w:sz w:val="24"/>
          <w:szCs w:val="24"/>
        </w:rPr>
        <w:t>a integr</w:t>
      </w:r>
      <w:r w:rsidR="008A3A01">
        <w:rPr>
          <w:rFonts w:ascii="Times New Roman" w:hAnsi="Times New Roman" w:cs="Times New Roman"/>
          <w:sz w:val="24"/>
          <w:szCs w:val="24"/>
        </w:rPr>
        <w:t>ă</w:t>
      </w:r>
      <w:r w:rsidRPr="004516F8">
        <w:rPr>
          <w:rFonts w:ascii="Times New Roman" w:hAnsi="Times New Roman" w:cs="Times New Roman"/>
          <w:sz w:val="24"/>
          <w:szCs w:val="24"/>
        </w:rPr>
        <w:t>rii</w:t>
      </w:r>
      <w:r w:rsidR="008A3A01">
        <w:rPr>
          <w:rFonts w:ascii="Times New Roman" w:hAnsi="Times New Roman" w:cs="Times New Roman"/>
          <w:sz w:val="24"/>
          <w:szCs w:val="24"/>
        </w:rPr>
        <w:t>,</w:t>
      </w:r>
      <w:r w:rsidRPr="004516F8">
        <w:rPr>
          <w:rFonts w:ascii="Times New Roman" w:hAnsi="Times New Roman" w:cs="Times New Roman"/>
          <w:sz w:val="24"/>
          <w:szCs w:val="24"/>
        </w:rPr>
        <w:t xml:space="preserve"> </w:t>
      </w:r>
      <w:r w:rsidR="008A3A01">
        <w:rPr>
          <w:rFonts w:ascii="Times New Roman" w:hAnsi="Times New Roman" w:cs="Times New Roman"/>
          <w:sz w:val="24"/>
          <w:szCs w:val="24"/>
        </w:rPr>
        <w:t>a</w:t>
      </w:r>
      <w:r w:rsidRPr="004516F8">
        <w:rPr>
          <w:rFonts w:ascii="Times New Roman" w:hAnsi="Times New Roman" w:cs="Times New Roman"/>
          <w:sz w:val="24"/>
          <w:szCs w:val="24"/>
        </w:rPr>
        <w:t xml:space="preserve"> compatibilității </w:t>
      </w:r>
      <w:r w:rsidR="00C3258F" w:rsidRPr="004516F8">
        <w:rPr>
          <w:rFonts w:ascii="Times New Roman" w:hAnsi="Times New Roman" w:cs="Times New Roman"/>
          <w:sz w:val="24"/>
          <w:szCs w:val="24"/>
        </w:rPr>
        <w:t xml:space="preserve">activității departamentului la nivelul </w:t>
      </w:r>
      <w:r w:rsidR="00DD281E">
        <w:rPr>
          <w:rFonts w:ascii="Times New Roman" w:hAnsi="Times New Roman" w:cs="Times New Roman"/>
          <w:sz w:val="24"/>
          <w:szCs w:val="24"/>
        </w:rPr>
        <w:t>direcțiilor</w:t>
      </w:r>
      <w:r w:rsidR="00C3258F" w:rsidRPr="004516F8">
        <w:rPr>
          <w:rFonts w:ascii="Times New Roman" w:hAnsi="Times New Roman" w:cs="Times New Roman"/>
          <w:sz w:val="24"/>
          <w:szCs w:val="24"/>
        </w:rPr>
        <w:t xml:space="preserve"> strategice de dezvoltare ale U</w:t>
      </w:r>
      <w:r w:rsidRPr="004516F8">
        <w:rPr>
          <w:rFonts w:ascii="Times New Roman" w:hAnsi="Times New Roman" w:cs="Times New Roman"/>
          <w:sz w:val="24"/>
          <w:szCs w:val="24"/>
        </w:rPr>
        <w:t>niversității</w:t>
      </w:r>
      <w:r w:rsidR="00C3258F" w:rsidRPr="004516F8">
        <w:rPr>
          <w:rFonts w:ascii="Times New Roman" w:hAnsi="Times New Roman" w:cs="Times New Roman"/>
          <w:sz w:val="24"/>
          <w:szCs w:val="24"/>
        </w:rPr>
        <w:t xml:space="preserve"> și, specific, a diferitelor facultăți acoperite)</w:t>
      </w:r>
      <w:r w:rsidR="000B2675" w:rsidRPr="004516F8">
        <w:rPr>
          <w:rFonts w:ascii="Times New Roman" w:hAnsi="Times New Roman" w:cs="Times New Roman"/>
          <w:sz w:val="24"/>
          <w:szCs w:val="24"/>
        </w:rPr>
        <w:t>;</w:t>
      </w:r>
    </w:p>
    <w:p w14:paraId="66277954" w14:textId="2C3F73F5" w:rsidR="00C3258F" w:rsidRPr="004516F8" w:rsidRDefault="00C3258F" w:rsidP="004516F8">
      <w:pPr>
        <w:pStyle w:val="ListParagraph"/>
        <w:numPr>
          <w:ilvl w:val="0"/>
          <w:numId w:val="1"/>
        </w:numPr>
        <w:spacing w:after="240" w:line="360" w:lineRule="auto"/>
        <w:ind w:hanging="357"/>
        <w:jc w:val="both"/>
        <w:rPr>
          <w:rFonts w:ascii="Times New Roman" w:hAnsi="Times New Roman" w:cs="Times New Roman"/>
          <w:b/>
          <w:sz w:val="24"/>
          <w:szCs w:val="24"/>
        </w:rPr>
      </w:pPr>
      <w:r w:rsidRPr="004516F8">
        <w:rPr>
          <w:rFonts w:ascii="Times New Roman" w:hAnsi="Times New Roman" w:cs="Times New Roman"/>
          <w:b/>
          <w:sz w:val="24"/>
          <w:szCs w:val="24"/>
        </w:rPr>
        <w:t>Obiective generale ale mandatului 202</w:t>
      </w:r>
      <w:r w:rsidR="00715DEC">
        <w:rPr>
          <w:rFonts w:ascii="Times New Roman" w:hAnsi="Times New Roman" w:cs="Times New Roman"/>
          <w:b/>
          <w:sz w:val="24"/>
          <w:szCs w:val="24"/>
        </w:rPr>
        <w:t>5</w:t>
      </w:r>
      <w:r w:rsidRPr="004516F8">
        <w:rPr>
          <w:rFonts w:ascii="Times New Roman" w:hAnsi="Times New Roman" w:cs="Times New Roman"/>
          <w:b/>
          <w:sz w:val="24"/>
          <w:szCs w:val="24"/>
        </w:rPr>
        <w:t>-20</w:t>
      </w:r>
      <w:r w:rsidR="008C01B4">
        <w:rPr>
          <w:rFonts w:ascii="Times New Roman" w:hAnsi="Times New Roman" w:cs="Times New Roman"/>
          <w:b/>
          <w:sz w:val="24"/>
          <w:szCs w:val="24"/>
        </w:rPr>
        <w:t>29</w:t>
      </w:r>
      <w:r w:rsidR="000B2675" w:rsidRPr="004516F8">
        <w:rPr>
          <w:rFonts w:ascii="Times New Roman" w:hAnsi="Times New Roman" w:cs="Times New Roman"/>
          <w:b/>
          <w:sz w:val="24"/>
          <w:szCs w:val="24"/>
        </w:rPr>
        <w:t>;</w:t>
      </w:r>
    </w:p>
    <w:p w14:paraId="136682F4" w14:textId="77777777" w:rsidR="00C3258F" w:rsidRPr="004516F8" w:rsidRDefault="00C3258F" w:rsidP="004516F8">
      <w:pPr>
        <w:pStyle w:val="ListParagraph"/>
        <w:numPr>
          <w:ilvl w:val="0"/>
          <w:numId w:val="1"/>
        </w:numPr>
        <w:spacing w:after="240" w:line="360" w:lineRule="auto"/>
        <w:ind w:hanging="357"/>
        <w:jc w:val="both"/>
        <w:rPr>
          <w:rFonts w:ascii="Times New Roman" w:hAnsi="Times New Roman" w:cs="Times New Roman"/>
          <w:sz w:val="24"/>
          <w:szCs w:val="24"/>
        </w:rPr>
      </w:pPr>
      <w:r w:rsidRPr="004516F8">
        <w:rPr>
          <w:rFonts w:ascii="Times New Roman" w:hAnsi="Times New Roman" w:cs="Times New Roman"/>
          <w:b/>
          <w:sz w:val="24"/>
          <w:szCs w:val="24"/>
        </w:rPr>
        <w:t>Obiective specifice</w:t>
      </w:r>
      <w:r w:rsidR="00A14FBE" w:rsidRPr="004516F8">
        <w:rPr>
          <w:rFonts w:ascii="Times New Roman" w:hAnsi="Times New Roman" w:cs="Times New Roman"/>
          <w:b/>
          <w:sz w:val="24"/>
          <w:szCs w:val="24"/>
        </w:rPr>
        <w:t xml:space="preserve">, </w:t>
      </w:r>
      <w:r w:rsidRPr="004516F8">
        <w:rPr>
          <w:rFonts w:ascii="Times New Roman" w:hAnsi="Times New Roman" w:cs="Times New Roman"/>
          <w:b/>
          <w:sz w:val="24"/>
          <w:szCs w:val="24"/>
        </w:rPr>
        <w:t>direcții de implementare</w:t>
      </w:r>
      <w:r w:rsidR="00A14FBE" w:rsidRPr="004516F8">
        <w:rPr>
          <w:rFonts w:ascii="Times New Roman" w:hAnsi="Times New Roman" w:cs="Times New Roman"/>
          <w:b/>
          <w:sz w:val="24"/>
          <w:szCs w:val="24"/>
        </w:rPr>
        <w:t xml:space="preserve"> și planificarea acestora</w:t>
      </w:r>
      <w:r w:rsidR="00A14FBE" w:rsidRPr="004516F8">
        <w:rPr>
          <w:rFonts w:ascii="Times New Roman" w:hAnsi="Times New Roman" w:cs="Times New Roman"/>
          <w:sz w:val="24"/>
          <w:szCs w:val="24"/>
        </w:rPr>
        <w:t xml:space="preserve"> pentru cel puțin urmatoarele componente:</w:t>
      </w:r>
    </w:p>
    <w:p w14:paraId="5EBA92A5" w14:textId="77777777" w:rsidR="00A14FBE" w:rsidRPr="004516F8" w:rsidRDefault="00A14FBE" w:rsidP="004516F8">
      <w:pPr>
        <w:pStyle w:val="ListParagraph"/>
        <w:numPr>
          <w:ilvl w:val="1"/>
          <w:numId w:val="1"/>
        </w:numPr>
        <w:spacing w:after="240" w:line="360" w:lineRule="auto"/>
        <w:ind w:hanging="357"/>
        <w:jc w:val="both"/>
        <w:rPr>
          <w:rFonts w:ascii="Times New Roman" w:hAnsi="Times New Roman" w:cs="Times New Roman"/>
          <w:b/>
          <w:sz w:val="24"/>
          <w:szCs w:val="24"/>
        </w:rPr>
      </w:pPr>
      <w:r w:rsidRPr="004516F8">
        <w:rPr>
          <w:rFonts w:ascii="Times New Roman" w:hAnsi="Times New Roman" w:cs="Times New Roman"/>
          <w:b/>
          <w:sz w:val="24"/>
          <w:szCs w:val="24"/>
        </w:rPr>
        <w:t>Activitatea didactică și programe de studii specifice profilului departamentului</w:t>
      </w:r>
      <w:r w:rsidR="0092600C">
        <w:rPr>
          <w:rFonts w:ascii="Times New Roman" w:hAnsi="Times New Roman" w:cs="Times New Roman"/>
          <w:b/>
          <w:sz w:val="24"/>
          <w:szCs w:val="24"/>
        </w:rPr>
        <w:t xml:space="preserve"> </w:t>
      </w:r>
      <w:r w:rsidR="0092600C" w:rsidRPr="0092600C">
        <w:rPr>
          <w:rFonts w:ascii="Times New Roman" w:hAnsi="Times New Roman" w:cs="Times New Roman"/>
          <w:sz w:val="24"/>
          <w:szCs w:val="24"/>
        </w:rPr>
        <w:t>(studii universitare, post-universitare și de formare)</w:t>
      </w:r>
      <w:r w:rsidR="009F798A" w:rsidRPr="004516F8">
        <w:rPr>
          <w:rFonts w:ascii="Times New Roman" w:hAnsi="Times New Roman" w:cs="Times New Roman"/>
          <w:b/>
          <w:sz w:val="24"/>
          <w:szCs w:val="24"/>
        </w:rPr>
        <w:t>;</w:t>
      </w:r>
    </w:p>
    <w:p w14:paraId="3698B323" w14:textId="77777777" w:rsidR="00A14FBE" w:rsidRPr="004516F8" w:rsidRDefault="004347DB" w:rsidP="004516F8">
      <w:pPr>
        <w:pStyle w:val="ListParagraph"/>
        <w:numPr>
          <w:ilvl w:val="1"/>
          <w:numId w:val="1"/>
        </w:numPr>
        <w:spacing w:after="240" w:line="360" w:lineRule="auto"/>
        <w:ind w:hanging="357"/>
        <w:jc w:val="both"/>
        <w:rPr>
          <w:rFonts w:ascii="Times New Roman" w:hAnsi="Times New Roman" w:cs="Times New Roman"/>
          <w:b/>
          <w:sz w:val="24"/>
          <w:szCs w:val="24"/>
        </w:rPr>
      </w:pPr>
      <w:r w:rsidRPr="004516F8">
        <w:rPr>
          <w:rFonts w:ascii="Times New Roman" w:hAnsi="Times New Roman" w:cs="Times New Roman"/>
          <w:b/>
          <w:sz w:val="24"/>
          <w:szCs w:val="24"/>
        </w:rPr>
        <w:t>Activitatea de cercetare științifică</w:t>
      </w:r>
      <w:r w:rsidR="009F798A" w:rsidRPr="004516F8">
        <w:rPr>
          <w:rFonts w:ascii="Times New Roman" w:hAnsi="Times New Roman" w:cs="Times New Roman"/>
          <w:b/>
          <w:sz w:val="24"/>
          <w:szCs w:val="24"/>
        </w:rPr>
        <w:t>;</w:t>
      </w:r>
    </w:p>
    <w:p w14:paraId="1B1D0E79" w14:textId="4208F016" w:rsidR="0037355D" w:rsidRPr="004516F8" w:rsidRDefault="0037355D" w:rsidP="004516F8">
      <w:pPr>
        <w:pStyle w:val="ListParagraph"/>
        <w:numPr>
          <w:ilvl w:val="1"/>
          <w:numId w:val="1"/>
        </w:numPr>
        <w:spacing w:after="240" w:line="360" w:lineRule="auto"/>
        <w:ind w:hanging="357"/>
        <w:jc w:val="both"/>
        <w:rPr>
          <w:rFonts w:ascii="Times New Roman" w:hAnsi="Times New Roman" w:cs="Times New Roman"/>
          <w:b/>
          <w:sz w:val="24"/>
          <w:szCs w:val="24"/>
        </w:rPr>
      </w:pPr>
      <w:r w:rsidRPr="00F17C2B">
        <w:rPr>
          <w:rFonts w:ascii="Times New Roman" w:hAnsi="Times New Roman" w:cs="Times New Roman"/>
          <w:b/>
          <w:color w:val="000000" w:themeColor="text1"/>
          <w:sz w:val="24"/>
          <w:szCs w:val="24"/>
        </w:rPr>
        <w:t>Asigurarea calității</w:t>
      </w:r>
      <w:r w:rsidRPr="004516F8">
        <w:rPr>
          <w:rFonts w:ascii="Times New Roman" w:hAnsi="Times New Roman" w:cs="Times New Roman"/>
          <w:b/>
          <w:sz w:val="24"/>
          <w:szCs w:val="24"/>
        </w:rPr>
        <w:t>;</w:t>
      </w:r>
    </w:p>
    <w:p w14:paraId="44C0F9BE" w14:textId="77777777" w:rsidR="004347DB" w:rsidRPr="004516F8" w:rsidRDefault="004347DB" w:rsidP="004516F8">
      <w:pPr>
        <w:pStyle w:val="ListParagraph"/>
        <w:numPr>
          <w:ilvl w:val="1"/>
          <w:numId w:val="1"/>
        </w:numPr>
        <w:spacing w:after="240" w:line="360" w:lineRule="auto"/>
        <w:ind w:hanging="357"/>
        <w:jc w:val="both"/>
        <w:rPr>
          <w:rFonts w:ascii="Times New Roman" w:hAnsi="Times New Roman" w:cs="Times New Roman"/>
          <w:b/>
          <w:sz w:val="24"/>
          <w:szCs w:val="24"/>
        </w:rPr>
      </w:pPr>
      <w:r w:rsidRPr="004516F8">
        <w:rPr>
          <w:rFonts w:ascii="Times New Roman" w:hAnsi="Times New Roman" w:cs="Times New Roman"/>
          <w:b/>
          <w:sz w:val="24"/>
          <w:szCs w:val="24"/>
        </w:rPr>
        <w:t>Resursele umane aferente departamentului</w:t>
      </w:r>
      <w:r w:rsidR="009F798A" w:rsidRPr="004516F8">
        <w:rPr>
          <w:rFonts w:ascii="Times New Roman" w:hAnsi="Times New Roman" w:cs="Times New Roman"/>
          <w:b/>
          <w:sz w:val="24"/>
          <w:szCs w:val="24"/>
        </w:rPr>
        <w:t>;</w:t>
      </w:r>
    </w:p>
    <w:p w14:paraId="3A39DA4C" w14:textId="77777777" w:rsidR="00C83069" w:rsidRPr="004516F8" w:rsidRDefault="00C83069" w:rsidP="004516F8">
      <w:pPr>
        <w:pStyle w:val="ListParagraph"/>
        <w:numPr>
          <w:ilvl w:val="1"/>
          <w:numId w:val="1"/>
        </w:numPr>
        <w:spacing w:after="240" w:line="360" w:lineRule="auto"/>
        <w:ind w:hanging="357"/>
        <w:jc w:val="both"/>
        <w:rPr>
          <w:rFonts w:ascii="Times New Roman" w:hAnsi="Times New Roman" w:cs="Times New Roman"/>
          <w:b/>
          <w:sz w:val="24"/>
          <w:szCs w:val="24"/>
        </w:rPr>
      </w:pPr>
      <w:r w:rsidRPr="004516F8">
        <w:rPr>
          <w:rFonts w:ascii="Times New Roman" w:hAnsi="Times New Roman" w:cs="Times New Roman"/>
          <w:b/>
          <w:sz w:val="24"/>
          <w:szCs w:val="24"/>
        </w:rPr>
        <w:t>Vizibilitatea națională și internațională</w:t>
      </w:r>
      <w:r w:rsidR="009F798A" w:rsidRPr="004516F8">
        <w:rPr>
          <w:rFonts w:ascii="Times New Roman" w:hAnsi="Times New Roman" w:cs="Times New Roman"/>
          <w:b/>
          <w:sz w:val="24"/>
          <w:szCs w:val="24"/>
        </w:rPr>
        <w:t>;</w:t>
      </w:r>
    </w:p>
    <w:p w14:paraId="58785B24" w14:textId="77777777" w:rsidR="00E841C8" w:rsidRPr="004516F8" w:rsidRDefault="004347DB" w:rsidP="004516F8">
      <w:pPr>
        <w:pStyle w:val="ListParagraph"/>
        <w:numPr>
          <w:ilvl w:val="1"/>
          <w:numId w:val="1"/>
        </w:numPr>
        <w:spacing w:after="240" w:line="360" w:lineRule="auto"/>
        <w:ind w:hanging="357"/>
        <w:jc w:val="both"/>
        <w:rPr>
          <w:rFonts w:ascii="Times New Roman" w:hAnsi="Times New Roman" w:cs="Times New Roman"/>
          <w:sz w:val="24"/>
          <w:szCs w:val="24"/>
        </w:rPr>
      </w:pPr>
      <w:r w:rsidRPr="004516F8">
        <w:rPr>
          <w:rFonts w:ascii="Times New Roman" w:hAnsi="Times New Roman" w:cs="Times New Roman"/>
          <w:b/>
          <w:sz w:val="24"/>
          <w:szCs w:val="24"/>
        </w:rPr>
        <w:t>Cooperarea cu mediul economi</w:t>
      </w:r>
      <w:r w:rsidR="00C83069" w:rsidRPr="004516F8">
        <w:rPr>
          <w:rFonts w:ascii="Times New Roman" w:hAnsi="Times New Roman" w:cs="Times New Roman"/>
          <w:b/>
          <w:sz w:val="24"/>
          <w:szCs w:val="24"/>
        </w:rPr>
        <w:t>co-social</w:t>
      </w:r>
      <w:r w:rsidR="009F798A" w:rsidRPr="004516F8">
        <w:rPr>
          <w:rFonts w:ascii="Times New Roman" w:hAnsi="Times New Roman" w:cs="Times New Roman"/>
          <w:b/>
          <w:sz w:val="24"/>
          <w:szCs w:val="24"/>
        </w:rPr>
        <w:t>.</w:t>
      </w:r>
    </w:p>
    <w:sectPr w:rsidR="00E841C8" w:rsidRPr="004516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3CD2" w14:textId="77777777" w:rsidR="00170783" w:rsidRDefault="00170783" w:rsidP="00446F54">
      <w:pPr>
        <w:spacing w:after="0" w:line="240" w:lineRule="auto"/>
      </w:pPr>
      <w:r>
        <w:separator/>
      </w:r>
    </w:p>
  </w:endnote>
  <w:endnote w:type="continuationSeparator" w:id="0">
    <w:p w14:paraId="1AEE7B0D" w14:textId="77777777" w:rsidR="00170783" w:rsidRDefault="00170783" w:rsidP="0044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Pro-Bold">
    <w:altName w:val="Arial"/>
    <w:panose1 w:val="00000000000000000000"/>
    <w:charset w:val="00"/>
    <w:family w:val="modern"/>
    <w:notTrueType/>
    <w:pitch w:val="variable"/>
    <w:sig w:usb0="00000001" w:usb1="4000206A" w:usb2="00000000" w:usb3="00000000" w:csb0="0000009F" w:csb1="00000000"/>
  </w:font>
  <w:font w:name="Myriad Pro Light">
    <w:altName w:val="Corbe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C4E9" w14:textId="77777777" w:rsidR="00446F54" w:rsidRPr="00932824" w:rsidRDefault="00446F54" w:rsidP="00446F54">
    <w:pPr>
      <w:pStyle w:val="Footer"/>
      <w:ind w:firstLine="720"/>
      <w:jc w:val="center"/>
      <w:rPr>
        <w:rFonts w:ascii="DINPro-Bold" w:hAnsi="DINPro-Bold" w:cstheme="minorHAnsi"/>
        <w:sz w:val="14"/>
        <w:szCs w:val="14"/>
        <w:lang w:val="en-US"/>
      </w:rPr>
    </w:pPr>
  </w:p>
  <w:p w14:paraId="7965E167" w14:textId="77777777" w:rsidR="00446F54" w:rsidRPr="007D20C2" w:rsidRDefault="00446F54" w:rsidP="00446F54">
    <w:pPr>
      <w:pStyle w:val="Footer"/>
      <w:ind w:firstLine="720"/>
      <w:jc w:val="center"/>
      <w:rPr>
        <w:rFonts w:ascii="Myriad Pro Light" w:hAnsi="Myriad Pro Light" w:cstheme="minorHAnsi"/>
        <w:sz w:val="16"/>
        <w:szCs w:val="14"/>
      </w:rPr>
    </w:pPr>
    <w:r w:rsidRPr="007D20C2">
      <w:rPr>
        <w:rFonts w:ascii="Myriad Pro Light" w:hAnsi="Myriad Pro Light" w:cstheme="minorHAnsi"/>
        <w:sz w:val="16"/>
        <w:szCs w:val="14"/>
      </w:rPr>
      <w:t>Bd. Expoziției nr.1B, București</w:t>
    </w:r>
    <w:r>
      <w:rPr>
        <w:rFonts w:ascii="Myriad Pro Light" w:hAnsi="Myriad Pro Light" w:cstheme="minorHAnsi"/>
        <w:sz w:val="16"/>
        <w:szCs w:val="14"/>
      </w:rPr>
      <w:t xml:space="preserve"> </w:t>
    </w:r>
    <w:r w:rsidRPr="007D20C2">
      <w:rPr>
        <w:rFonts w:ascii="Myriad Pro Light" w:hAnsi="Myriad Pro Light" w:cstheme="minorHAnsi"/>
        <w:sz w:val="16"/>
        <w:szCs w:val="14"/>
      </w:rPr>
      <w:t>012101 sect</w:t>
    </w:r>
    <w:r>
      <w:rPr>
        <w:rFonts w:ascii="Myriad Pro Light" w:hAnsi="Myriad Pro Light" w:cstheme="minorHAnsi"/>
        <w:sz w:val="16"/>
        <w:szCs w:val="14"/>
      </w:rPr>
      <w:t>.</w:t>
    </w:r>
    <w:r w:rsidRPr="007D20C2">
      <w:rPr>
        <w:rFonts w:ascii="Myriad Pro Light" w:hAnsi="Myriad Pro Light" w:cstheme="minorHAnsi"/>
        <w:sz w:val="16"/>
        <w:szCs w:val="14"/>
      </w:rPr>
      <w:t xml:space="preserve"> </w:t>
    </w:r>
    <w:r>
      <w:rPr>
        <w:rFonts w:ascii="Myriad Pro Light" w:hAnsi="Myriad Pro Light" w:cstheme="minorHAnsi"/>
        <w:sz w:val="16"/>
        <w:szCs w:val="14"/>
      </w:rPr>
      <w:t>1</w:t>
    </w:r>
    <w:r w:rsidRPr="007D20C2">
      <w:rPr>
        <w:rFonts w:ascii="Myriad Pro Light" w:hAnsi="Myriad Pro Light" w:cstheme="minorHAnsi"/>
        <w:sz w:val="16"/>
        <w:szCs w:val="14"/>
      </w:rPr>
      <w:t>, Tel: +004-0372.120.101 | Fax: +004-021.318</w:t>
    </w:r>
    <w:r>
      <w:rPr>
        <w:rFonts w:ascii="Myriad Pro Light" w:hAnsi="Myriad Pro Light" w:cstheme="minorHAnsi"/>
        <w:sz w:val="16"/>
        <w:szCs w:val="14"/>
      </w:rPr>
      <w:t>.</w:t>
    </w:r>
    <w:r w:rsidRPr="007D20C2">
      <w:rPr>
        <w:rFonts w:ascii="Myriad Pro Light" w:hAnsi="Myriad Pro Light" w:cstheme="minorHAnsi"/>
        <w:sz w:val="16"/>
        <w:szCs w:val="14"/>
      </w:rPr>
      <w:t>35</w:t>
    </w:r>
    <w:r>
      <w:rPr>
        <w:rFonts w:ascii="Myriad Pro Light" w:hAnsi="Myriad Pro Light" w:cstheme="minorHAnsi"/>
        <w:sz w:val="16"/>
        <w:szCs w:val="14"/>
      </w:rPr>
      <w:t>.</w:t>
    </w:r>
    <w:r w:rsidRPr="007D20C2">
      <w:rPr>
        <w:rFonts w:ascii="Myriad Pro Light" w:hAnsi="Myriad Pro Light" w:cstheme="minorHAnsi"/>
        <w:sz w:val="16"/>
        <w:szCs w:val="14"/>
      </w:rPr>
      <w:t xml:space="preserve">66 | </w:t>
    </w:r>
  </w:p>
  <w:p w14:paraId="5485268D" w14:textId="77777777" w:rsidR="00446F54" w:rsidRPr="008C01B4" w:rsidRDefault="00446F54" w:rsidP="00446F54">
    <w:pPr>
      <w:pStyle w:val="Footer"/>
      <w:jc w:val="center"/>
      <w:rPr>
        <w:rFonts w:ascii="Myriad Pro Light" w:hAnsi="Myriad Pro Light"/>
        <w:sz w:val="24"/>
      </w:rPr>
    </w:pPr>
    <w:r w:rsidRPr="007D20C2">
      <w:rPr>
        <w:rFonts w:ascii="Myriad Pro Light" w:hAnsi="Myriad Pro Light" w:cstheme="minorHAnsi"/>
        <w:sz w:val="16"/>
        <w:szCs w:val="14"/>
      </w:rPr>
      <w:t>rectorat@rau.ro  |  www.rau.ro</w:t>
    </w:r>
  </w:p>
  <w:p w14:paraId="5D8C3275" w14:textId="77777777" w:rsidR="00446F54" w:rsidRDefault="0044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B2FB" w14:textId="77777777" w:rsidR="00170783" w:rsidRDefault="00170783" w:rsidP="00446F54">
      <w:pPr>
        <w:spacing w:after="0" w:line="240" w:lineRule="auto"/>
      </w:pPr>
      <w:r>
        <w:separator/>
      </w:r>
    </w:p>
  </w:footnote>
  <w:footnote w:type="continuationSeparator" w:id="0">
    <w:p w14:paraId="63CC5929" w14:textId="77777777" w:rsidR="00170783" w:rsidRDefault="00170783" w:rsidP="0044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F669" w14:textId="74346759" w:rsidR="00446F54" w:rsidRDefault="00446F54">
    <w:pPr>
      <w:pStyle w:val="Header"/>
      <w:rPr>
        <w:lang w:val="en-US"/>
      </w:rPr>
    </w:pPr>
    <w:r>
      <w:rPr>
        <w:b/>
        <w:bCs/>
        <w:noProof/>
        <w:sz w:val="44"/>
        <w:szCs w:val="44"/>
        <w:lang w:val="en-US"/>
      </w:rPr>
      <w:drawing>
        <wp:anchor distT="0" distB="0" distL="114300" distR="114300" simplePos="0" relativeHeight="251658240" behindDoc="0" locked="0" layoutInCell="1" allowOverlap="1" wp14:anchorId="196DAC55" wp14:editId="2C87889E">
          <wp:simplePos x="0" y="0"/>
          <wp:positionH relativeFrom="column">
            <wp:posOffset>2307265</wp:posOffset>
          </wp:positionH>
          <wp:positionV relativeFrom="paragraph">
            <wp:posOffset>-85060</wp:posOffset>
          </wp:positionV>
          <wp:extent cx="1681200" cy="604800"/>
          <wp:effectExtent l="0" t="0" r="0" b="5080"/>
          <wp:wrapSquare wrapText="bothSides"/>
          <wp:docPr id="6" name="Picture 6" descr="A person holding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holding a micropho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81200" cy="604800"/>
                  </a:xfrm>
                  <a:prstGeom prst="rect">
                    <a:avLst/>
                  </a:prstGeom>
                </pic:spPr>
              </pic:pic>
            </a:graphicData>
          </a:graphic>
          <wp14:sizeRelH relativeFrom="page">
            <wp14:pctWidth>0</wp14:pctWidth>
          </wp14:sizeRelH>
          <wp14:sizeRelV relativeFrom="page">
            <wp14:pctHeight>0</wp14:pctHeight>
          </wp14:sizeRelV>
        </wp:anchor>
      </w:drawing>
    </w:r>
  </w:p>
  <w:p w14:paraId="6FF858ED" w14:textId="77777777" w:rsidR="00446F54" w:rsidRDefault="00446F54">
    <w:pPr>
      <w:pStyle w:val="Header"/>
      <w:rPr>
        <w:lang w:val="en-US"/>
      </w:rPr>
    </w:pPr>
  </w:p>
  <w:p w14:paraId="18D85812" w14:textId="77777777" w:rsidR="00446F54" w:rsidRDefault="00446F54">
    <w:pPr>
      <w:pStyle w:val="Header"/>
      <w:rPr>
        <w:lang w:val="en-US"/>
      </w:rPr>
    </w:pPr>
  </w:p>
  <w:p w14:paraId="1F3F075B" w14:textId="77777777" w:rsidR="00446F54" w:rsidRDefault="00446F54">
    <w:pPr>
      <w:pStyle w:val="Header"/>
      <w:rPr>
        <w:lang w:val="en-US"/>
      </w:rPr>
    </w:pPr>
  </w:p>
  <w:p w14:paraId="27CA632C" w14:textId="062371DE" w:rsidR="00446F54" w:rsidRDefault="00446F54">
    <w:pPr>
      <w:pStyle w:val="Header"/>
      <w:rPr>
        <w:lang w:val="en-US"/>
      </w:rPr>
    </w:pPr>
    <w:r>
      <w:rPr>
        <w:b/>
        <w:bCs/>
        <w:noProof/>
        <w:sz w:val="44"/>
        <w:szCs w:val="44"/>
        <w:lang w:val="en-US"/>
      </w:rPr>
      <mc:AlternateContent>
        <mc:Choice Requires="wps">
          <w:drawing>
            <wp:anchor distT="0" distB="0" distL="114300" distR="114300" simplePos="0" relativeHeight="251660288" behindDoc="0" locked="0" layoutInCell="1" allowOverlap="1" wp14:anchorId="5EE476E9" wp14:editId="5053DBC6">
              <wp:simplePos x="0" y="0"/>
              <wp:positionH relativeFrom="column">
                <wp:posOffset>0</wp:posOffset>
              </wp:positionH>
              <wp:positionV relativeFrom="paragraph">
                <wp:posOffset>168615</wp:posOffset>
              </wp:positionV>
              <wp:extent cx="6251944" cy="0"/>
              <wp:effectExtent l="0" t="0" r="9525" b="12700"/>
              <wp:wrapNone/>
              <wp:docPr id="9" name="Straight Connector 9"/>
              <wp:cNvGraphicFramePr/>
              <a:graphic xmlns:a="http://schemas.openxmlformats.org/drawingml/2006/main">
                <a:graphicData uri="http://schemas.microsoft.com/office/word/2010/wordprocessingShape">
                  <wps:wsp>
                    <wps:cNvCnPr/>
                    <wps:spPr>
                      <a:xfrm>
                        <a:off x="0" y="0"/>
                        <a:ext cx="6251944" cy="0"/>
                      </a:xfrm>
                      <a:prstGeom prst="line">
                        <a:avLst/>
                      </a:prstGeom>
                      <a:ln w="12700">
                        <a:solidFill>
                          <a:srgbClr val="2827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B3D23"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3pt" to="492.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" strokecolor="#282780" strokeweight="1pt">
              <v:stroke joinstyle="miter"/>
            </v:line>
          </w:pict>
        </mc:Fallback>
      </mc:AlternateContent>
    </w:r>
  </w:p>
  <w:p w14:paraId="59E7597D" w14:textId="0FC14FEA" w:rsidR="00446F54" w:rsidRPr="00446F54" w:rsidRDefault="00446F5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7A75"/>
    <w:multiLevelType w:val="hybridMultilevel"/>
    <w:tmpl w:val="F32ED142"/>
    <w:lvl w:ilvl="0" w:tplc="6C66E654">
      <w:start w:val="1"/>
      <w:numFmt w:val="decimal"/>
      <w:lvlText w:val="%1."/>
      <w:lvlJc w:val="left"/>
      <w:pPr>
        <w:ind w:left="720" w:hanging="360"/>
      </w:pPr>
      <w:rPr>
        <w:rFonts w:hint="default"/>
        <w:b/>
      </w:rPr>
    </w:lvl>
    <w:lvl w:ilvl="1" w:tplc="89A066A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69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C0"/>
    <w:rsid w:val="000B2675"/>
    <w:rsid w:val="00121A41"/>
    <w:rsid w:val="00170783"/>
    <w:rsid w:val="001B06C3"/>
    <w:rsid w:val="00372882"/>
    <w:rsid w:val="0037355D"/>
    <w:rsid w:val="00421D1F"/>
    <w:rsid w:val="004347DB"/>
    <w:rsid w:val="00446F54"/>
    <w:rsid w:val="004516F8"/>
    <w:rsid w:val="004B6E1A"/>
    <w:rsid w:val="004D5FEE"/>
    <w:rsid w:val="00715DEC"/>
    <w:rsid w:val="00732B67"/>
    <w:rsid w:val="008A3A01"/>
    <w:rsid w:val="008C01B4"/>
    <w:rsid w:val="0092600C"/>
    <w:rsid w:val="009F798A"/>
    <w:rsid w:val="00A03825"/>
    <w:rsid w:val="00A14FBE"/>
    <w:rsid w:val="00C3258F"/>
    <w:rsid w:val="00C83069"/>
    <w:rsid w:val="00D3455F"/>
    <w:rsid w:val="00D849E2"/>
    <w:rsid w:val="00DD281E"/>
    <w:rsid w:val="00E841C8"/>
    <w:rsid w:val="00E95AC0"/>
    <w:rsid w:val="00F1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3C16"/>
  <w15:chartTrackingRefBased/>
  <w15:docId w15:val="{2B2100D1-3E32-42E1-B059-DC63AB04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D1F"/>
    <w:pPr>
      <w:ind w:left="720"/>
      <w:contextualSpacing/>
    </w:pPr>
  </w:style>
  <w:style w:type="paragraph" w:styleId="Header">
    <w:name w:val="header"/>
    <w:basedOn w:val="Normal"/>
    <w:link w:val="HeaderChar"/>
    <w:uiPriority w:val="99"/>
    <w:unhideWhenUsed/>
    <w:rsid w:val="00446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F54"/>
    <w:rPr>
      <w:lang w:val="ro-RO"/>
    </w:rPr>
  </w:style>
  <w:style w:type="paragraph" w:styleId="Footer">
    <w:name w:val="footer"/>
    <w:basedOn w:val="Normal"/>
    <w:link w:val="FooterChar"/>
    <w:uiPriority w:val="99"/>
    <w:unhideWhenUsed/>
    <w:rsid w:val="00446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F5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dc:creator>
  <cp:keywords/>
  <dc:description/>
  <cp:lastModifiedBy>ELENA  RADULESCU (ADM)</cp:lastModifiedBy>
  <cp:revision>2</cp:revision>
  <dcterms:created xsi:type="dcterms:W3CDTF">2025-04-06T17:19:00Z</dcterms:created>
  <dcterms:modified xsi:type="dcterms:W3CDTF">2025-04-06T17:19:00Z</dcterms:modified>
</cp:coreProperties>
</file>